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A257E" w14:textId="2B42E30F" w:rsidR="00A07CAE" w:rsidRPr="00A07CAE" w:rsidRDefault="007537B1" w:rsidP="00A07C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400D6E45" wp14:editId="3D76EF97">
            <wp:simplePos x="0" y="0"/>
            <wp:positionH relativeFrom="column">
              <wp:posOffset>114935</wp:posOffset>
            </wp:positionH>
            <wp:positionV relativeFrom="paragraph">
              <wp:posOffset>-358140</wp:posOffset>
            </wp:positionV>
            <wp:extent cx="1966595" cy="1371600"/>
            <wp:effectExtent l="0" t="0" r="0" b="0"/>
            <wp:wrapSquare wrapText="bothSides"/>
            <wp:docPr id="3" name="Рисунок 3" descr="UGMU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GMUlogo_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AE" w:rsidRPr="00A07CAE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УНИВЕРСИТЕТ</w:t>
      </w:r>
    </w:p>
    <w:p w14:paraId="15AD1A7C" w14:textId="1714B0D6" w:rsidR="00A07CAE" w:rsidRPr="00A07CAE" w:rsidRDefault="00A07CAE" w:rsidP="00A07C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A07CAE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 xml:space="preserve"> ГОСУДАРСТВЕННОГО И МУНИЦИПАЛЬНОГО УПРАВЛЕНИЯ</w:t>
      </w:r>
    </w:p>
    <w:p w14:paraId="72BDD1F1" w14:textId="77777777" w:rsidR="007537B1" w:rsidRDefault="007537B1" w:rsidP="00D411FE">
      <w:pPr>
        <w:pStyle w:val="1"/>
        <w:spacing w:before="0"/>
        <w:jc w:val="center"/>
      </w:pPr>
    </w:p>
    <w:p w14:paraId="2C57AE9E" w14:textId="77777777" w:rsidR="007537B1" w:rsidRDefault="007537B1" w:rsidP="00D411FE">
      <w:pPr>
        <w:pStyle w:val="1"/>
        <w:spacing w:before="0"/>
        <w:jc w:val="center"/>
      </w:pPr>
    </w:p>
    <w:p w14:paraId="19B5C200" w14:textId="41282116" w:rsidR="00113E1C" w:rsidRDefault="009D14CE" w:rsidP="00D411FE">
      <w:pPr>
        <w:pStyle w:val="1"/>
        <w:spacing w:before="0"/>
        <w:jc w:val="center"/>
      </w:pPr>
      <w:r>
        <w:t xml:space="preserve">ПРОГРАММА </w:t>
      </w:r>
      <w:r w:rsidR="00B53F6D">
        <w:t xml:space="preserve">КОНСУЛЬТАЦИОННОГО </w:t>
      </w:r>
      <w:r>
        <w:t>СЕМИНАРА</w:t>
      </w:r>
      <w:r w:rsidR="00113E1C">
        <w:t xml:space="preserve"> </w:t>
      </w:r>
    </w:p>
    <w:p w14:paraId="7C32ABBE" w14:textId="0278CC2C" w:rsidR="008A33BA" w:rsidRPr="008A33BA" w:rsidRDefault="00A53A51" w:rsidP="008A33BA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28"/>
          <w:szCs w:val="24"/>
        </w:rPr>
      </w:pPr>
      <w:r>
        <w:rPr>
          <w:rFonts w:ascii="Times New Roman" w:hAnsi="Times New Roman"/>
          <w:b/>
          <w:bCs/>
          <w:color w:val="1F497D"/>
          <w:sz w:val="28"/>
          <w:szCs w:val="24"/>
        </w:rPr>
        <w:t xml:space="preserve"> </w:t>
      </w:r>
      <w:r w:rsidR="008A33BA">
        <w:rPr>
          <w:rFonts w:ascii="Times New Roman" w:hAnsi="Times New Roman"/>
          <w:b/>
          <w:bCs/>
          <w:color w:val="1F497D"/>
          <w:sz w:val="28"/>
          <w:szCs w:val="24"/>
        </w:rPr>
        <w:t>«</w:t>
      </w:r>
      <w:r w:rsidR="00C04843">
        <w:rPr>
          <w:rFonts w:ascii="Times New Roman" w:hAnsi="Times New Roman"/>
          <w:b/>
          <w:bCs/>
          <w:color w:val="1F497D"/>
          <w:sz w:val="28"/>
          <w:szCs w:val="24"/>
        </w:rPr>
        <w:t>З</w:t>
      </w:r>
      <w:r w:rsidR="008A33BA" w:rsidRPr="008A33BA">
        <w:rPr>
          <w:rFonts w:ascii="Times New Roman" w:hAnsi="Times New Roman"/>
          <w:b/>
          <w:bCs/>
          <w:color w:val="1F497D"/>
          <w:sz w:val="28"/>
          <w:szCs w:val="24"/>
        </w:rPr>
        <w:t>аработная плата</w:t>
      </w:r>
      <w:r w:rsidR="00B366B6">
        <w:rPr>
          <w:rFonts w:ascii="Times New Roman" w:hAnsi="Times New Roman"/>
          <w:b/>
          <w:bCs/>
          <w:color w:val="1F497D"/>
          <w:sz w:val="28"/>
          <w:szCs w:val="24"/>
        </w:rPr>
        <w:t>, страховые взносы и НДФЛ</w:t>
      </w:r>
      <w:r w:rsidR="008A33BA" w:rsidRPr="008A33BA">
        <w:rPr>
          <w:rFonts w:ascii="Times New Roman" w:hAnsi="Times New Roman"/>
          <w:b/>
          <w:bCs/>
          <w:color w:val="1F497D"/>
          <w:sz w:val="28"/>
          <w:szCs w:val="24"/>
        </w:rPr>
        <w:t xml:space="preserve"> в 202</w:t>
      </w:r>
      <w:r>
        <w:rPr>
          <w:rFonts w:ascii="Times New Roman" w:hAnsi="Times New Roman"/>
          <w:b/>
          <w:bCs/>
          <w:color w:val="1F497D"/>
          <w:sz w:val="28"/>
          <w:szCs w:val="24"/>
        </w:rPr>
        <w:t>1</w:t>
      </w:r>
      <w:r w:rsidR="008A33BA" w:rsidRPr="008A33BA">
        <w:rPr>
          <w:rFonts w:ascii="Times New Roman" w:hAnsi="Times New Roman"/>
          <w:b/>
          <w:bCs/>
          <w:color w:val="1F497D"/>
          <w:sz w:val="28"/>
          <w:szCs w:val="24"/>
        </w:rPr>
        <w:t xml:space="preserve"> году</w:t>
      </w:r>
      <w:r w:rsidR="00C04843">
        <w:rPr>
          <w:rFonts w:ascii="Times New Roman" w:hAnsi="Times New Roman"/>
          <w:b/>
          <w:bCs/>
          <w:color w:val="1F497D"/>
          <w:sz w:val="28"/>
          <w:szCs w:val="24"/>
        </w:rPr>
        <w:t xml:space="preserve">» </w:t>
      </w:r>
    </w:p>
    <w:p w14:paraId="23E0A02D" w14:textId="77777777" w:rsidR="00DB03D3" w:rsidRPr="008A33BA" w:rsidRDefault="00DB03D3" w:rsidP="008A33BA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28"/>
          <w:szCs w:val="24"/>
        </w:rPr>
      </w:pPr>
    </w:p>
    <w:p w14:paraId="3D2EEA63" w14:textId="4D3F9D34" w:rsidR="00C04843" w:rsidRPr="00C04843" w:rsidRDefault="007537B1" w:rsidP="00C0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B1"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  <w:t> </w:t>
      </w:r>
      <w:r w:rsidR="00C04843"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Актуальные вопросы заработной платы и трудовых отношений. </w:t>
      </w:r>
      <w:r w:rsidR="00C04843"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Удержания из заработной платы – новые ограничения по исполнительным документам. МРОТ – новые правила установления и вопросы применения. Дистанционная (удаленная) занятость сотрудников как одна из основных форм занятости в ближайший период времени с учетом изменений в ТК РФ. </w:t>
      </w:r>
      <w:r w:rsidR="00C04843"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оплата за работу в выходные и нерабочие праздничные дни – новые разъяснения уполномоченных органов власти и судебная практика</w:t>
      </w:r>
      <w:r w:rsidR="00C04843"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 возможности трактовки излишне выплаченных сумм как неосновательное обогащение. </w:t>
      </w:r>
      <w:r w:rsidR="00C04843"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расчета средней заработной платы</w:t>
      </w:r>
      <w:r w:rsidR="00C04843"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Вакцинация – отстранение от работы, вопросы оплаты труда.</w:t>
      </w:r>
    </w:p>
    <w:p w14:paraId="4BE2ADE8" w14:textId="77777777" w:rsidR="00C04843" w:rsidRPr="00C04843" w:rsidRDefault="00C04843" w:rsidP="00C0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НДФЛ. </w:t>
      </w:r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Прогрессивная шкала налогообложения. Новые понятия – основная налоговая база, совокупность налоговых баз. Особенности исчисления и уплаты налога с дивидендов. Правила уплаты налога при превышении 5 млн. руб. в случае получения доходов от двух и более налоговых агентов. Изменения в части необлагаемых налогом выплат. Уточнения в части налогообложения расходов на туризм, санаторно-курортное лечение и отдых работников. Новые правила обложения налогом проезда «северян». </w:t>
      </w:r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Упрощенный порядок предоставления имущественных и инвестиционных налоговых вычетов. </w:t>
      </w:r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с 2022 года (новый социальный налоговый вычет, единый налоговый платеж). НДФЛ с процентов по вкладам. Текущие вопросы НДФЛ.</w:t>
      </w:r>
    </w:p>
    <w:p w14:paraId="5236843B" w14:textId="77777777" w:rsidR="00C04843" w:rsidRPr="00C04843" w:rsidRDefault="00C04843" w:rsidP="00C0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Новые формы отчетности по НДФЛ. </w:t>
      </w:r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Новая форма 6-НДФЛ. Изменение правил заполнения – от крайних сроков уплаты до даты удержания налога. Рассмотрение особенностей заполнения отчетной формы в логике налоговых органов (отказ от отдельных строк прежней формы отчета, введение строк в части возвращенного НДФЛ, новые понятия – доход, начисленный по трудовым договорам, договорам гражданско-правового характера, излишне удержанный налог). Возврат и зачет налога – когда и как применяется, как отражается в отчетности. Изменения отдельных принципов заполнения 6-ндфл. 2-НДФЛ как составная часть Расчета по НДФЛ. </w:t>
      </w:r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Новые контрольные соотношения отчетных форм</w:t>
      </w:r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Заполнение отчетов на практических примерах.</w:t>
      </w:r>
    </w:p>
    <w:p w14:paraId="107BBB4E" w14:textId="77777777" w:rsidR="00C04843" w:rsidRPr="00C04843" w:rsidRDefault="00C04843" w:rsidP="00C0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Пособия по социальному страхованию. </w:t>
      </w:r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Новая гарантия в части получения пособия по временной нетрудоспособности в размере не менее МРОТ. Уточнения правил применения </w:t>
      </w:r>
      <w:proofErr w:type="spellStart"/>
      <w:proofErr w:type="gramStart"/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гос.гарантии</w:t>
      </w:r>
      <w:proofErr w:type="spellEnd"/>
      <w:proofErr w:type="gramEnd"/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размере 24 МРОТ. Изменения правил назначения и выплаты пособий по социальному страхованию в рамках системы «прямые выплаты» (отмена письменного заявления работника; новая </w:t>
      </w:r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форма – «Сведения о застрахованном лице» и др.). Новые правила оформления и выдачи листков нетрудоспособности. Новые пособия на детей. О перечислении пособий на карты МИР. Рассмотрение вопросов исчисления и выплаты пособий на основе последних разъяснений ФСС России.</w:t>
      </w:r>
    </w:p>
    <w:p w14:paraId="75CD5A14" w14:textId="77777777" w:rsidR="00C04843" w:rsidRPr="00C04843" w:rsidRDefault="00C04843" w:rsidP="00C0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«</w:t>
      </w:r>
      <w:proofErr w:type="spellStart"/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Проактивный</w:t>
      </w:r>
      <w:proofErr w:type="spellEnd"/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механизм назначения и выплаты пособий по социальному страхованию с 2022 </w:t>
      </w:r>
      <w:proofErr w:type="spellStart"/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г.г</w:t>
      </w:r>
      <w:proofErr w:type="spellEnd"/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выплаты пособий с 2022 года. Изменения документооборота (отказ от реестров, передача в ФСС сведений по каждому из работников и др.). Новые полномочия территориальных отделений ФСС России. Отказ от бумажных листков нетрудоспособности. Ответственность работодателей. Проверки ФСС России.</w:t>
      </w:r>
    </w:p>
    <w:p w14:paraId="62059AB0" w14:textId="77777777" w:rsidR="00C04843" w:rsidRPr="00C04843" w:rsidRDefault="00C04843" w:rsidP="00C0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Страховые взносы – текущие вопросы исчисления и уплаты. Отчетность по взносам</w:t>
      </w:r>
      <w:r w:rsidRPr="00C048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Уточнения в части возврата сумм излишне уплаченных взносов на ОПС. Изменения в части формы СЗВ-ТД, ответственность в рамках отчетности. Новая форма РСВ. Показатель среднесписочной численности. Позиция Верховного Суда по вопросу правил формирования объекта обложения страховыми взносами.</w:t>
      </w:r>
    </w:p>
    <w:p w14:paraId="0C0C41A9" w14:textId="77777777" w:rsidR="00C04843" w:rsidRPr="00C04843" w:rsidRDefault="00C04843" w:rsidP="00C0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48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Ответы на вопросы участников семинара.</w:t>
      </w:r>
    </w:p>
    <w:p w14:paraId="31CFC8EF" w14:textId="77777777" w:rsidR="00526CE4" w:rsidRDefault="00526CE4" w:rsidP="00526CE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</w:pPr>
    </w:p>
    <w:p w14:paraId="536190F7" w14:textId="626016D4" w:rsidR="000863AF" w:rsidRPr="00526CE4" w:rsidRDefault="00526CE4" w:rsidP="00526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</w:t>
      </w:r>
      <w:r w:rsidR="00B366B6" w:rsidRPr="00526C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970708" w:rsidRPr="00526C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пикер семинара:</w:t>
      </w:r>
    </w:p>
    <w:p w14:paraId="1DE40ED9" w14:textId="0E6AF859" w:rsidR="00C51F9D" w:rsidRPr="00526CE4" w:rsidRDefault="003942B7" w:rsidP="00DA61C1">
      <w:pPr>
        <w:pStyle w:val="a3"/>
        <w:pBdr>
          <w:bottom w:val="single" w:sz="12" w:space="1" w:color="auto"/>
        </w:pBdr>
        <w:spacing w:line="24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26C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Стажкова Мария Михайловна </w:t>
      </w:r>
    </w:p>
    <w:p w14:paraId="083AC606" w14:textId="51148C96" w:rsidR="00DB03D3" w:rsidRPr="00526CE4" w:rsidRDefault="003942B7" w:rsidP="00B366B6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6CE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4D0A491" wp14:editId="626A0E36">
            <wp:simplePos x="0" y="0"/>
            <wp:positionH relativeFrom="column">
              <wp:posOffset>358140</wp:posOffset>
            </wp:positionH>
            <wp:positionV relativeFrom="paragraph">
              <wp:posOffset>78105</wp:posOffset>
            </wp:positionV>
            <wp:extent cx="2228850" cy="1656715"/>
            <wp:effectExtent l="0" t="0" r="0" b="635"/>
            <wp:wrapSquare wrapText="bothSides"/>
            <wp:docPr id="1" name="Рисунок 1" descr="https://vybor-izh.ru/foto/trainers/17_fot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ybor-izh.ru/foto/trainers/17_foto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C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Генеральный директор «Национальной Гильдии Бухгалтеров и Аудиторов», кандидат экономических наук, </w:t>
      </w:r>
      <w:r w:rsidR="001851A9" w:rsidRPr="00526C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доцент кафедры учета в государственном секторе, </w:t>
      </w:r>
      <w:r w:rsidRPr="00526C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Института внутренних аудиторов и института Международного института внутренних аудиторов, независимый консультант-эксперт в сфере бухгалтерского и налогового учета, преподаватель курсов повышения квалификации, семинаров, авторских тренингов.</w:t>
      </w:r>
    </w:p>
    <w:p w14:paraId="485DA989" w14:textId="4D4307DA" w:rsidR="009D14CE" w:rsidRPr="00526CE4" w:rsidRDefault="00D511D1" w:rsidP="00DB0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26CE4">
        <w:rPr>
          <w:rFonts w:ascii="Times New Roman" w:eastAsia="Times New Roman" w:hAnsi="Times New Roman" w:cs="Times New Roman"/>
          <w:color w:val="17365D"/>
          <w:sz w:val="27"/>
          <w:szCs w:val="27"/>
          <w:lang w:eastAsia="ru-RU"/>
        </w:rPr>
        <w:t xml:space="preserve">   </w:t>
      </w:r>
      <w:r w:rsidR="005B57A9" w:rsidRPr="00526CE4">
        <w:rPr>
          <w:rFonts w:ascii="Times New Roman" w:eastAsia="Times New Roman" w:hAnsi="Times New Roman" w:cs="Times New Roman"/>
          <w:color w:val="17365D"/>
          <w:sz w:val="27"/>
          <w:szCs w:val="27"/>
          <w:lang w:eastAsia="ru-RU"/>
        </w:rPr>
        <w:t xml:space="preserve"> </w:t>
      </w:r>
      <w:r w:rsidR="00C51F9D" w:rsidRPr="00526CE4">
        <w:rPr>
          <w:rFonts w:ascii="Times New Roman" w:eastAsia="Times New Roman" w:hAnsi="Times New Roman" w:cs="Times New Roman"/>
          <w:color w:val="17365D"/>
          <w:sz w:val="27"/>
          <w:szCs w:val="27"/>
          <w:lang w:eastAsia="ru-RU"/>
        </w:rPr>
        <w:t xml:space="preserve">  </w:t>
      </w:r>
      <w:r w:rsidR="00970708" w:rsidRPr="00526CE4">
        <w:rPr>
          <w:rFonts w:ascii="Times New Roman" w:eastAsia="Times New Roman" w:hAnsi="Times New Roman" w:cs="Times New Roman"/>
          <w:color w:val="17365D"/>
          <w:sz w:val="27"/>
          <w:szCs w:val="27"/>
          <w:lang w:eastAsia="ru-RU"/>
        </w:rPr>
        <w:t xml:space="preserve"> </w:t>
      </w:r>
      <w:r w:rsidR="009D14CE"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проведения</w:t>
      </w:r>
      <w:r w:rsidR="00DA61C1"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семинар</w:t>
      </w:r>
      <w:r w:rsidR="00C51F9D"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ов: </w:t>
      </w:r>
      <w:r w:rsidR="0026170A" w:rsidRPr="00261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8 октября </w:t>
      </w:r>
      <w:r w:rsidR="007537B1" w:rsidRPr="00261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970708" w:rsidRPr="00261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5B57A9" w:rsidRPr="00261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DB03D3" w:rsidRPr="00261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970708" w:rsidRPr="00261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  <w:r w:rsidR="00970708"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C3DB54D" w14:textId="2AE2FAA1" w:rsidR="009D14CE" w:rsidRPr="00526CE4" w:rsidRDefault="00C51F9D" w:rsidP="009D14CE">
      <w:pPr>
        <w:spacing w:after="150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D14CE"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Время проведения: </w:t>
      </w:r>
      <w:r w:rsidR="00970708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="00310502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.30</w:t>
      </w:r>
      <w:r w:rsidR="009D14CE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- 1</w:t>
      </w:r>
      <w:r w:rsidR="00310502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="009D14CE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.00</w:t>
      </w:r>
    </w:p>
    <w:p w14:paraId="76611E37" w14:textId="5E72F91C" w:rsidR="009D14CE" w:rsidRPr="00526CE4" w:rsidRDefault="00C51F9D" w:rsidP="009D14CE">
      <w:pPr>
        <w:spacing w:after="150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8509AC"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14CE" w:rsidRPr="0052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Регистрация участников: </w:t>
      </w:r>
      <w:r w:rsidR="00DB03D3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="009D14CE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DB03D3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</w:t>
      </w:r>
      <w:r w:rsidR="009D14CE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- </w:t>
      </w:r>
      <w:r w:rsidR="00970708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="009D14CE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310502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9D14CE" w:rsidRPr="0052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</w:p>
    <w:p w14:paraId="7EAC05C5" w14:textId="16BBB7FD" w:rsidR="00D411FE" w:rsidRPr="00526CE4" w:rsidRDefault="00C51F9D" w:rsidP="003E6690">
      <w:pPr>
        <w:jc w:val="both"/>
        <w:rPr>
          <w:rFonts w:ascii="Times New Roman" w:hAnsi="Times New Roman" w:cs="Times New Roman"/>
          <w:sz w:val="27"/>
          <w:szCs w:val="27"/>
        </w:rPr>
      </w:pPr>
      <w:r w:rsidRPr="00526CE4">
        <w:rPr>
          <w:rFonts w:ascii="Times New Roman" w:hAnsi="Times New Roman" w:cs="Times New Roman"/>
          <w:sz w:val="27"/>
          <w:szCs w:val="27"/>
        </w:rPr>
        <w:t xml:space="preserve">       </w:t>
      </w:r>
      <w:r w:rsidR="009D14CE" w:rsidRPr="00526CE4">
        <w:rPr>
          <w:rFonts w:ascii="Times New Roman" w:hAnsi="Times New Roman" w:cs="Times New Roman"/>
          <w:sz w:val="27"/>
          <w:szCs w:val="27"/>
        </w:rPr>
        <w:t xml:space="preserve">Место проведения: г. Москва, </w:t>
      </w:r>
      <w:r w:rsidR="00EC4D37" w:rsidRPr="00526CE4">
        <w:rPr>
          <w:rFonts w:ascii="Times New Roman" w:hAnsi="Times New Roman" w:cs="Times New Roman"/>
          <w:sz w:val="27"/>
          <w:szCs w:val="27"/>
        </w:rPr>
        <w:t>конференц-зал</w:t>
      </w:r>
      <w:r w:rsidRPr="00526CE4">
        <w:rPr>
          <w:rFonts w:ascii="Times New Roman" w:hAnsi="Times New Roman" w:cs="Times New Roman"/>
          <w:sz w:val="27"/>
          <w:szCs w:val="27"/>
        </w:rPr>
        <w:t xml:space="preserve"> </w:t>
      </w:r>
      <w:r w:rsidR="00511FDB" w:rsidRPr="00526CE4">
        <w:rPr>
          <w:rFonts w:ascii="Times New Roman" w:hAnsi="Times New Roman" w:cs="Times New Roman"/>
          <w:sz w:val="27"/>
          <w:szCs w:val="27"/>
        </w:rPr>
        <w:t>Университета</w:t>
      </w:r>
      <w:r w:rsidR="005B57A9" w:rsidRPr="00526CE4">
        <w:rPr>
          <w:rFonts w:ascii="Times New Roman" w:hAnsi="Times New Roman" w:cs="Times New Roman"/>
          <w:sz w:val="27"/>
          <w:szCs w:val="27"/>
        </w:rPr>
        <w:t>, г. Москва, м. Китай-город (50 м. пешком)</w:t>
      </w:r>
      <w:r w:rsidR="00DB03D3" w:rsidRPr="00526CE4">
        <w:rPr>
          <w:rFonts w:ascii="Times New Roman" w:hAnsi="Times New Roman" w:cs="Times New Roman"/>
          <w:sz w:val="27"/>
          <w:szCs w:val="27"/>
        </w:rPr>
        <w:t>.</w:t>
      </w:r>
      <w:r w:rsidR="005B57A9" w:rsidRPr="00526C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F6701CB" w14:textId="2F2225F3" w:rsidR="009E4D6C" w:rsidRPr="00526CE4" w:rsidRDefault="009E4D6C" w:rsidP="00DB03D3">
      <w:pPr>
        <w:jc w:val="both"/>
        <w:rPr>
          <w:rFonts w:ascii="Times New Roman" w:hAnsi="Times New Roman" w:cs="Times New Roman"/>
          <w:sz w:val="27"/>
          <w:szCs w:val="27"/>
        </w:rPr>
      </w:pPr>
      <w:r w:rsidRPr="00526CE4">
        <w:rPr>
          <w:rFonts w:ascii="Times New Roman" w:hAnsi="Times New Roman" w:cs="Times New Roman"/>
          <w:sz w:val="27"/>
          <w:szCs w:val="27"/>
        </w:rPr>
        <w:t xml:space="preserve">      </w:t>
      </w:r>
      <w:r w:rsidR="009D14CE" w:rsidRPr="00526CE4">
        <w:rPr>
          <w:rFonts w:ascii="Times New Roman" w:hAnsi="Times New Roman" w:cs="Times New Roman"/>
          <w:sz w:val="27"/>
          <w:szCs w:val="27"/>
        </w:rPr>
        <w:t xml:space="preserve">    </w:t>
      </w:r>
      <w:r w:rsidRPr="00526CE4">
        <w:rPr>
          <w:rFonts w:ascii="Times New Roman" w:hAnsi="Times New Roman" w:cs="Times New Roman"/>
          <w:sz w:val="27"/>
          <w:szCs w:val="27"/>
        </w:rPr>
        <w:t xml:space="preserve">Слушатели семинара будут обеспечены </w:t>
      </w:r>
      <w:r w:rsidR="0000435F" w:rsidRPr="00526CE4">
        <w:rPr>
          <w:rFonts w:ascii="Times New Roman" w:hAnsi="Times New Roman" w:cs="Times New Roman"/>
          <w:sz w:val="27"/>
          <w:szCs w:val="27"/>
        </w:rPr>
        <w:t xml:space="preserve">фирменными </w:t>
      </w:r>
      <w:r w:rsidRPr="00526CE4">
        <w:rPr>
          <w:rFonts w:ascii="Times New Roman" w:hAnsi="Times New Roman" w:cs="Times New Roman"/>
          <w:sz w:val="27"/>
          <w:szCs w:val="27"/>
        </w:rPr>
        <w:t xml:space="preserve">канцелярскими принадлежностями и </w:t>
      </w:r>
      <w:r w:rsidR="005B57A9" w:rsidRPr="00526CE4">
        <w:rPr>
          <w:rFonts w:ascii="Times New Roman" w:hAnsi="Times New Roman" w:cs="Times New Roman"/>
          <w:sz w:val="27"/>
          <w:szCs w:val="27"/>
        </w:rPr>
        <w:t>кофе-брейк</w:t>
      </w:r>
      <w:r w:rsidR="00EB12B0">
        <w:rPr>
          <w:rFonts w:ascii="Times New Roman" w:hAnsi="Times New Roman" w:cs="Times New Roman"/>
          <w:sz w:val="27"/>
          <w:szCs w:val="27"/>
        </w:rPr>
        <w:t>ами</w:t>
      </w:r>
      <w:r w:rsidRPr="00526CE4">
        <w:rPr>
          <w:rFonts w:ascii="Times New Roman" w:hAnsi="Times New Roman" w:cs="Times New Roman"/>
          <w:sz w:val="27"/>
          <w:szCs w:val="27"/>
        </w:rPr>
        <w:t xml:space="preserve"> в день проведения обучения. </w:t>
      </w:r>
    </w:p>
    <w:p w14:paraId="2DBCC6DA" w14:textId="1C622758" w:rsidR="009E4D6C" w:rsidRPr="00526CE4" w:rsidRDefault="009E4D6C" w:rsidP="00DB03D3">
      <w:pPr>
        <w:jc w:val="both"/>
        <w:rPr>
          <w:rFonts w:ascii="Times New Roman" w:hAnsi="Times New Roman" w:cs="Times New Roman"/>
          <w:sz w:val="27"/>
          <w:szCs w:val="27"/>
        </w:rPr>
      </w:pPr>
      <w:r w:rsidRPr="00526CE4">
        <w:rPr>
          <w:rFonts w:ascii="Times New Roman" w:hAnsi="Times New Roman" w:cs="Times New Roman"/>
          <w:sz w:val="27"/>
          <w:szCs w:val="27"/>
        </w:rPr>
        <w:lastRenderedPageBreak/>
        <w:t xml:space="preserve">          Все слушатели семинара получат комплект раздаточных материалов с учетом последних изменений законодательства, рекомендаций Минфина, Минтруда, ФНС и ПФР</w:t>
      </w:r>
      <w:r w:rsidR="001851A9" w:rsidRPr="00526CE4">
        <w:rPr>
          <w:rFonts w:ascii="Times New Roman" w:hAnsi="Times New Roman" w:cs="Times New Roman"/>
          <w:sz w:val="27"/>
          <w:szCs w:val="27"/>
        </w:rPr>
        <w:t xml:space="preserve"> по всему спектру вопросов, связанных с расчетом заработной платы, страховых взносов и НДФЛ</w:t>
      </w:r>
      <w:r w:rsidRPr="00526CE4">
        <w:rPr>
          <w:rFonts w:ascii="Times New Roman" w:hAnsi="Times New Roman" w:cs="Times New Roman"/>
          <w:sz w:val="27"/>
          <w:szCs w:val="27"/>
        </w:rPr>
        <w:t>.</w:t>
      </w:r>
    </w:p>
    <w:p w14:paraId="696F5233" w14:textId="02EAC552" w:rsidR="002A6777" w:rsidRPr="00526CE4" w:rsidRDefault="009E4D6C" w:rsidP="00DB03D3">
      <w:pPr>
        <w:jc w:val="both"/>
        <w:rPr>
          <w:rFonts w:ascii="Times New Roman" w:hAnsi="Times New Roman" w:cs="Times New Roman"/>
          <w:sz w:val="27"/>
          <w:szCs w:val="27"/>
        </w:rPr>
      </w:pPr>
      <w:r w:rsidRPr="00526CE4">
        <w:rPr>
          <w:rFonts w:ascii="Times New Roman" w:hAnsi="Times New Roman" w:cs="Times New Roman"/>
          <w:sz w:val="27"/>
          <w:szCs w:val="27"/>
        </w:rPr>
        <w:t xml:space="preserve">       </w:t>
      </w:r>
      <w:r w:rsidR="002A6777" w:rsidRPr="00526CE4">
        <w:rPr>
          <w:rFonts w:ascii="Times New Roman" w:hAnsi="Times New Roman" w:cs="Times New Roman"/>
          <w:sz w:val="27"/>
          <w:szCs w:val="27"/>
        </w:rPr>
        <w:t xml:space="preserve">Стоимость организационного взноса за участие в однодневном семинаре одного слушателя с выдачей по окончании именного Сертификата </w:t>
      </w:r>
      <w:proofErr w:type="gramStart"/>
      <w:r w:rsidR="00511FDB" w:rsidRPr="00526CE4">
        <w:rPr>
          <w:rFonts w:ascii="Times New Roman" w:hAnsi="Times New Roman" w:cs="Times New Roman"/>
          <w:sz w:val="27"/>
          <w:szCs w:val="27"/>
        </w:rPr>
        <w:t xml:space="preserve">Университета </w:t>
      </w:r>
      <w:r w:rsidR="002A6777" w:rsidRPr="00526CE4">
        <w:rPr>
          <w:rFonts w:ascii="Times New Roman" w:hAnsi="Times New Roman" w:cs="Times New Roman"/>
          <w:sz w:val="27"/>
          <w:szCs w:val="27"/>
        </w:rPr>
        <w:t xml:space="preserve"> </w:t>
      </w:r>
      <w:r w:rsidR="001E5B6B" w:rsidRPr="00526CE4">
        <w:rPr>
          <w:rFonts w:ascii="Times New Roman" w:hAnsi="Times New Roman" w:cs="Times New Roman"/>
          <w:sz w:val="27"/>
          <w:szCs w:val="27"/>
        </w:rPr>
        <w:t>составляет</w:t>
      </w:r>
      <w:proofErr w:type="gramEnd"/>
      <w:r w:rsidR="001E5B6B" w:rsidRPr="00526CE4">
        <w:rPr>
          <w:rFonts w:ascii="Times New Roman" w:hAnsi="Times New Roman" w:cs="Times New Roman"/>
          <w:sz w:val="27"/>
          <w:szCs w:val="27"/>
        </w:rPr>
        <w:t xml:space="preserve"> </w:t>
      </w:r>
      <w:r w:rsidR="00DB03D3" w:rsidRPr="00526CE4">
        <w:rPr>
          <w:rFonts w:ascii="Times New Roman" w:hAnsi="Times New Roman" w:cs="Times New Roman"/>
          <w:sz w:val="27"/>
          <w:szCs w:val="27"/>
        </w:rPr>
        <w:t>8</w:t>
      </w:r>
      <w:r w:rsidR="00B852D4">
        <w:rPr>
          <w:rFonts w:ascii="Times New Roman" w:hAnsi="Times New Roman" w:cs="Times New Roman"/>
          <w:sz w:val="27"/>
          <w:szCs w:val="27"/>
        </w:rPr>
        <w:t>7</w:t>
      </w:r>
      <w:r w:rsidR="00580D6C" w:rsidRPr="00526CE4">
        <w:rPr>
          <w:rFonts w:ascii="Times New Roman" w:hAnsi="Times New Roman" w:cs="Times New Roman"/>
          <w:sz w:val="27"/>
          <w:szCs w:val="27"/>
        </w:rPr>
        <w:t>0</w:t>
      </w:r>
      <w:r w:rsidR="002A6777" w:rsidRPr="00526CE4">
        <w:rPr>
          <w:rFonts w:ascii="Times New Roman" w:hAnsi="Times New Roman" w:cs="Times New Roman"/>
          <w:sz w:val="27"/>
          <w:szCs w:val="27"/>
        </w:rPr>
        <w:t>0 рублей</w:t>
      </w:r>
      <w:r w:rsidR="001851A9" w:rsidRPr="00526CE4">
        <w:rPr>
          <w:rFonts w:ascii="Times New Roman" w:hAnsi="Times New Roman" w:cs="Times New Roman"/>
          <w:sz w:val="27"/>
          <w:szCs w:val="27"/>
        </w:rPr>
        <w:t xml:space="preserve">, онлайн-участие в семинаре без отрыва от работы – </w:t>
      </w:r>
      <w:r w:rsidR="00B852D4">
        <w:rPr>
          <w:rFonts w:ascii="Times New Roman" w:hAnsi="Times New Roman" w:cs="Times New Roman"/>
          <w:sz w:val="27"/>
          <w:szCs w:val="27"/>
        </w:rPr>
        <w:t>6500</w:t>
      </w:r>
      <w:r w:rsidR="001851A9" w:rsidRPr="00526CE4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2A6777" w:rsidRPr="00526CE4">
        <w:rPr>
          <w:rFonts w:ascii="Times New Roman" w:hAnsi="Times New Roman" w:cs="Times New Roman"/>
          <w:sz w:val="27"/>
          <w:szCs w:val="27"/>
        </w:rPr>
        <w:t>.</w:t>
      </w:r>
    </w:p>
    <w:p w14:paraId="3BA8EA41" w14:textId="40BB212C" w:rsidR="009D14CE" w:rsidRPr="00526CE4" w:rsidRDefault="009D14CE" w:rsidP="00DB03D3">
      <w:pPr>
        <w:jc w:val="both"/>
        <w:rPr>
          <w:rFonts w:ascii="Times New Roman" w:hAnsi="Times New Roman" w:cs="Times New Roman"/>
          <w:sz w:val="27"/>
          <w:szCs w:val="27"/>
        </w:rPr>
      </w:pPr>
      <w:r w:rsidRPr="00526CE4">
        <w:rPr>
          <w:rFonts w:ascii="Times New Roman" w:hAnsi="Times New Roman" w:cs="Times New Roman"/>
          <w:sz w:val="27"/>
          <w:szCs w:val="27"/>
        </w:rPr>
        <w:t xml:space="preserve">      Стоимость участия в </w:t>
      </w:r>
      <w:r w:rsidR="00AC6093" w:rsidRPr="00526CE4">
        <w:rPr>
          <w:rFonts w:ascii="Times New Roman" w:hAnsi="Times New Roman" w:cs="Times New Roman"/>
          <w:sz w:val="27"/>
          <w:szCs w:val="27"/>
        </w:rPr>
        <w:t xml:space="preserve">очно-заочной </w:t>
      </w:r>
      <w:r w:rsidRPr="00526CE4">
        <w:rPr>
          <w:rFonts w:ascii="Times New Roman" w:hAnsi="Times New Roman" w:cs="Times New Roman"/>
          <w:sz w:val="27"/>
          <w:szCs w:val="27"/>
        </w:rPr>
        <w:t>программе повышения квалификации</w:t>
      </w:r>
      <w:r w:rsidR="00EC4D37" w:rsidRPr="00526CE4">
        <w:rPr>
          <w:rFonts w:ascii="Times New Roman" w:hAnsi="Times New Roman" w:cs="Times New Roman"/>
          <w:sz w:val="27"/>
          <w:szCs w:val="27"/>
        </w:rPr>
        <w:t>:</w:t>
      </w:r>
      <w:r w:rsidR="00EC4D37" w:rsidRPr="00526CE4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5B57A9" w:rsidRPr="00526CE4">
        <w:rPr>
          <w:rFonts w:ascii="Times New Roman" w:hAnsi="Times New Roman" w:cs="Times New Roman"/>
          <w:b/>
          <w:sz w:val="27"/>
          <w:szCs w:val="27"/>
        </w:rPr>
        <w:t>Р</w:t>
      </w:r>
      <w:r w:rsidR="00125A92" w:rsidRPr="00526CE4">
        <w:rPr>
          <w:rFonts w:ascii="Times New Roman" w:hAnsi="Times New Roman" w:cs="Times New Roman"/>
          <w:b/>
          <w:sz w:val="27"/>
          <w:szCs w:val="27"/>
        </w:rPr>
        <w:t>асчет</w:t>
      </w:r>
      <w:r w:rsidR="005B57A9" w:rsidRPr="00526CE4">
        <w:rPr>
          <w:rFonts w:ascii="Times New Roman" w:hAnsi="Times New Roman" w:cs="Times New Roman"/>
          <w:b/>
          <w:sz w:val="27"/>
          <w:szCs w:val="27"/>
        </w:rPr>
        <w:t>ы</w:t>
      </w:r>
      <w:r w:rsidR="00125A92" w:rsidRPr="00526CE4">
        <w:rPr>
          <w:rFonts w:ascii="Times New Roman" w:hAnsi="Times New Roman" w:cs="Times New Roman"/>
          <w:b/>
          <w:sz w:val="27"/>
          <w:szCs w:val="27"/>
        </w:rPr>
        <w:t xml:space="preserve"> з</w:t>
      </w:r>
      <w:r w:rsidR="00EC4D37" w:rsidRPr="00526CE4">
        <w:rPr>
          <w:rFonts w:ascii="Times New Roman" w:hAnsi="Times New Roman" w:cs="Times New Roman"/>
          <w:b/>
          <w:sz w:val="27"/>
          <w:szCs w:val="27"/>
        </w:rPr>
        <w:t>аработной платы, страховых взносов и НДФЛ»</w:t>
      </w:r>
      <w:r w:rsidRPr="00526CE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26CE4">
        <w:rPr>
          <w:rFonts w:ascii="Times New Roman" w:hAnsi="Times New Roman" w:cs="Times New Roman"/>
          <w:sz w:val="27"/>
          <w:szCs w:val="27"/>
        </w:rPr>
        <w:t xml:space="preserve">– 72 часа (один день очного </w:t>
      </w:r>
      <w:r w:rsidR="002A6777" w:rsidRPr="00526CE4">
        <w:rPr>
          <w:rFonts w:ascii="Times New Roman" w:hAnsi="Times New Roman" w:cs="Times New Roman"/>
          <w:sz w:val="27"/>
          <w:szCs w:val="27"/>
        </w:rPr>
        <w:t xml:space="preserve">обучения на </w:t>
      </w:r>
      <w:r w:rsidRPr="00526CE4">
        <w:rPr>
          <w:rFonts w:ascii="Times New Roman" w:hAnsi="Times New Roman" w:cs="Times New Roman"/>
          <w:sz w:val="27"/>
          <w:szCs w:val="27"/>
        </w:rPr>
        <w:t>семинар</w:t>
      </w:r>
      <w:r w:rsidR="002A6777" w:rsidRPr="00526CE4">
        <w:rPr>
          <w:rFonts w:ascii="Times New Roman" w:hAnsi="Times New Roman" w:cs="Times New Roman"/>
          <w:sz w:val="27"/>
          <w:szCs w:val="27"/>
        </w:rPr>
        <w:t>е</w:t>
      </w:r>
      <w:r w:rsidRPr="00526CE4">
        <w:rPr>
          <w:rFonts w:ascii="Times New Roman" w:hAnsi="Times New Roman" w:cs="Times New Roman"/>
          <w:sz w:val="27"/>
          <w:szCs w:val="27"/>
        </w:rPr>
        <w:t xml:space="preserve"> + семь дней самостоятельной работы с полученными на семинаре материалами</w:t>
      </w:r>
      <w:r w:rsidR="008509AC" w:rsidRPr="00526CE4">
        <w:rPr>
          <w:rFonts w:ascii="Times New Roman" w:hAnsi="Times New Roman" w:cs="Times New Roman"/>
          <w:sz w:val="27"/>
          <w:szCs w:val="27"/>
        </w:rPr>
        <w:t xml:space="preserve">) </w:t>
      </w:r>
      <w:r w:rsidRPr="00526CE4">
        <w:rPr>
          <w:rFonts w:ascii="Times New Roman" w:hAnsi="Times New Roman" w:cs="Times New Roman"/>
          <w:sz w:val="27"/>
          <w:szCs w:val="27"/>
        </w:rPr>
        <w:t xml:space="preserve">с выдачей Удостоверения о повышении квалификации установленного образца – </w:t>
      </w:r>
      <w:r w:rsidR="0000435F" w:rsidRPr="00526CE4">
        <w:rPr>
          <w:rFonts w:ascii="Times New Roman" w:hAnsi="Times New Roman" w:cs="Times New Roman"/>
          <w:sz w:val="27"/>
          <w:szCs w:val="27"/>
        </w:rPr>
        <w:t>1</w:t>
      </w:r>
      <w:r w:rsidR="00DB03D3" w:rsidRPr="00526CE4">
        <w:rPr>
          <w:rFonts w:ascii="Times New Roman" w:hAnsi="Times New Roman" w:cs="Times New Roman"/>
          <w:sz w:val="27"/>
          <w:szCs w:val="27"/>
        </w:rPr>
        <w:t>1</w:t>
      </w:r>
      <w:r w:rsidR="00B852D4">
        <w:rPr>
          <w:rFonts w:ascii="Times New Roman" w:hAnsi="Times New Roman" w:cs="Times New Roman"/>
          <w:sz w:val="27"/>
          <w:szCs w:val="27"/>
        </w:rPr>
        <w:t>8</w:t>
      </w:r>
      <w:r w:rsidR="0000435F" w:rsidRPr="00526CE4">
        <w:rPr>
          <w:rFonts w:ascii="Times New Roman" w:hAnsi="Times New Roman" w:cs="Times New Roman"/>
          <w:sz w:val="27"/>
          <w:szCs w:val="27"/>
        </w:rPr>
        <w:t>00</w:t>
      </w:r>
      <w:r w:rsidRPr="00526CE4">
        <w:rPr>
          <w:rFonts w:ascii="Times New Roman" w:hAnsi="Times New Roman" w:cs="Times New Roman"/>
          <w:sz w:val="27"/>
          <w:szCs w:val="27"/>
        </w:rPr>
        <w:t xml:space="preserve"> рублей. </w:t>
      </w:r>
    </w:p>
    <w:p w14:paraId="28C975ED" w14:textId="77777777" w:rsidR="00893799" w:rsidRDefault="00EE4EB3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  <w:r w:rsidRPr="00125A92">
        <w:rPr>
          <w:sz w:val="27"/>
          <w:szCs w:val="27"/>
        </w:rPr>
        <w:t xml:space="preserve">     </w:t>
      </w:r>
    </w:p>
    <w:p w14:paraId="4F9B501E" w14:textId="77777777" w:rsidR="00526CE4" w:rsidRDefault="00526CE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404E6A4E" w14:textId="65F46AB1" w:rsidR="00DB03D3" w:rsidRDefault="00DB03D3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6CADF16C" w14:textId="6813B65E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574810FC" w14:textId="02C06F6A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2B7EDD25" w14:textId="3CF6B1A8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5F0A4303" w14:textId="27B9A0C9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1759F891" w14:textId="71A19955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5F8436BB" w14:textId="6E3490A7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719E4602" w14:textId="5FF0B7EE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30CD1362" w14:textId="466D5BFC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6C6EB407" w14:textId="6DFD5671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2AEA2E74" w14:textId="7504E64A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58039007" w14:textId="1BB95328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2FB7ED9D" w14:textId="3E236FD6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70862960" w14:textId="65EE3066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7DC3A1E0" w14:textId="552612FF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30B3ADF5" w14:textId="78256A5D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4E6E743C" w14:textId="7E6E04C6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5DBA1E1C" w14:textId="4821ED84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58A1B685" w14:textId="4EE3F6CA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1A7F817F" w14:textId="77777777" w:rsidR="00B852D4" w:rsidRDefault="00B852D4" w:rsidP="004247F0">
      <w:pPr>
        <w:pStyle w:val="11"/>
        <w:suppressAutoHyphens/>
        <w:spacing w:before="120" w:after="0"/>
        <w:jc w:val="both"/>
        <w:rPr>
          <w:sz w:val="27"/>
          <w:szCs w:val="27"/>
        </w:rPr>
      </w:pPr>
    </w:p>
    <w:p w14:paraId="24C26248" w14:textId="65B3B7D5" w:rsidR="001F3430" w:rsidRDefault="001F3430" w:rsidP="001F3430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ОБРАЗЕЦ ЗАЯВКИ </w:t>
      </w:r>
    </w:p>
    <w:p w14:paraId="50411ED3" w14:textId="77777777" w:rsidR="001F3430" w:rsidRDefault="001F3430" w:rsidP="001F34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(оформляется на фирменном бланке организации)</w:t>
      </w:r>
    </w:p>
    <w:p w14:paraId="6D48671B" w14:textId="77777777" w:rsidR="001F3430" w:rsidRDefault="001F3430" w:rsidP="001F3430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20"/>
          <w:lang w:eastAsia="ru-RU"/>
        </w:rPr>
      </w:pPr>
    </w:p>
    <w:p w14:paraId="0DA86A94" w14:textId="77777777" w:rsidR="001F3430" w:rsidRDefault="001F3430" w:rsidP="001F34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0D554F" w14:textId="5FF56BF2" w:rsidR="001F3430" w:rsidRDefault="001F3430" w:rsidP="001F34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«_____» _________ 20</w:t>
      </w:r>
      <w:r w:rsidR="008A33BA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DB03D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14:paraId="478E6B40" w14:textId="77777777" w:rsidR="001F3430" w:rsidRDefault="001F3430" w:rsidP="001F343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14:paraId="3DB54EE4" w14:textId="77777777" w:rsidR="001F3430" w:rsidRDefault="001F3430" w:rsidP="001F3430">
      <w:pPr>
        <w:spacing w:after="0" w:line="240" w:lineRule="auto"/>
        <w:ind w:left="504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Ректору Университета государственного и муниципального управления </w:t>
      </w:r>
    </w:p>
    <w:p w14:paraId="6FA05618" w14:textId="21A10197" w:rsidR="001F3430" w:rsidRDefault="001F3430" w:rsidP="001F343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Бородину И. Н. </w:t>
      </w:r>
    </w:p>
    <w:p w14:paraId="7513CBAE" w14:textId="77777777" w:rsidR="001F3430" w:rsidRDefault="001F3430" w:rsidP="001F343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379C0E2" w14:textId="77777777" w:rsidR="001F3430" w:rsidRDefault="001F3430" w:rsidP="001F3430">
      <w:pPr>
        <w:spacing w:after="0" w:line="240" w:lineRule="auto"/>
        <w:ind w:left="5040" w:firstLine="72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E95C84" w14:textId="77777777" w:rsidR="001F3430" w:rsidRDefault="001F3430" w:rsidP="001F3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обучение</w:t>
      </w:r>
    </w:p>
    <w:p w14:paraId="538F198E" w14:textId="77777777" w:rsidR="001F3430" w:rsidRDefault="001F3430" w:rsidP="001F34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D4421D" w14:textId="77777777" w:rsidR="001F3430" w:rsidRDefault="001F3430" w:rsidP="001F3430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Просим подготовить сотрудника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</w:t>
      </w:r>
    </w:p>
    <w:p w14:paraId="70F93118" w14:textId="77777777" w:rsidR="001F3430" w:rsidRDefault="001F3430" w:rsidP="001F343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организации (полное)</w:t>
      </w:r>
    </w:p>
    <w:p w14:paraId="22DD4867" w14:textId="77777777" w:rsidR="001F3430" w:rsidRDefault="001F3430" w:rsidP="001F3430">
      <w:pPr>
        <w:spacing w:after="0" w:line="240" w:lineRule="auto"/>
        <w:ind w:left="3469" w:firstLine="851"/>
        <w:jc w:val="both"/>
        <w:rPr>
          <w:rFonts w:ascii="Times New Roman" w:eastAsia="Times New Roman" w:hAnsi="Times New Roman"/>
          <w:i/>
          <w:sz w:val="14"/>
          <w:szCs w:val="14"/>
          <w:lang w:eastAsia="ru-RU"/>
        </w:rPr>
      </w:pPr>
    </w:p>
    <w:tbl>
      <w:tblPr>
        <w:tblW w:w="993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7"/>
        <w:gridCol w:w="1561"/>
        <w:gridCol w:w="1560"/>
        <w:gridCol w:w="1985"/>
        <w:gridCol w:w="1277"/>
        <w:gridCol w:w="993"/>
      </w:tblGrid>
      <w:tr w:rsidR="001F3430" w14:paraId="6EF56B65" w14:textId="77777777" w:rsidTr="001F3430">
        <w:trPr>
          <w:trHeight w:val="430"/>
        </w:trPr>
        <w:tc>
          <w:tcPr>
            <w:tcW w:w="4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14:paraId="1E2F5370" w14:textId="77777777" w:rsidR="001F3430" w:rsidRDefault="001F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14:paraId="18A0B61F" w14:textId="77777777" w:rsidR="001F3430" w:rsidRDefault="001F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(полностью в именительном падеже)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14:paraId="68779335" w14:textId="77777777" w:rsidR="001F3430" w:rsidRDefault="001F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4" w:space="0" w:color="999999"/>
            </w:tcBorders>
          </w:tcPr>
          <w:p w14:paraId="4E575130" w14:textId="77777777" w:rsidR="001F3430" w:rsidRDefault="001F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6D27EB9" w14:textId="77777777" w:rsidR="001F3430" w:rsidRDefault="001F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984" w:type="dxa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14:paraId="54544258" w14:textId="77777777" w:rsidR="001F3430" w:rsidRDefault="001F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курса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14:paraId="3F81FA38" w14:textId="77777777" w:rsidR="001F3430" w:rsidRDefault="001F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квалифика-ции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перепод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-готовка: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868FE6C" w14:textId="77777777" w:rsidR="001F3430" w:rsidRDefault="001F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Договор: оферта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постоплат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/предоплата: выбрать</w:t>
            </w:r>
          </w:p>
        </w:tc>
      </w:tr>
      <w:tr w:rsidR="001F3430" w14:paraId="47E2B761" w14:textId="77777777" w:rsidTr="001F3430">
        <w:trPr>
          <w:trHeight w:val="408"/>
        </w:trPr>
        <w:tc>
          <w:tcPr>
            <w:tcW w:w="426" w:type="dxa"/>
            <w:tcBorders>
              <w:top w:val="single" w:sz="12" w:space="0" w:color="808080"/>
              <w:left w:val="single" w:sz="12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14:paraId="5825ECC3" w14:textId="77777777" w:rsidR="001F3430" w:rsidRDefault="001F3430" w:rsidP="001F3430">
            <w:pPr>
              <w:numPr>
                <w:ilvl w:val="0"/>
                <w:numId w:val="13"/>
              </w:numPr>
              <w:spacing w:after="0" w:line="240" w:lineRule="auto"/>
              <w:ind w:left="114" w:hanging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14:paraId="41F8E469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4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14:paraId="045F5562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5B3DC8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4" w:space="0" w:color="auto"/>
            </w:tcBorders>
            <w:vAlign w:val="center"/>
          </w:tcPr>
          <w:p w14:paraId="2954A467" w14:textId="2C5304BC" w:rsidR="0000435F" w:rsidRPr="0000435F" w:rsidRDefault="0000435F" w:rsidP="00004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4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«Заработная плата</w:t>
            </w:r>
            <w:r w:rsidR="005B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</w:t>
            </w:r>
            <w:r w:rsidR="00DB0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B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году»</w:t>
            </w:r>
            <w:r w:rsidRPr="00004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69105C4" w14:textId="77777777" w:rsidR="001F3430" w:rsidRDefault="001F3430" w:rsidP="0000435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14:paraId="5496DEF5" w14:textId="27E374C0" w:rsidR="001F3430" w:rsidRDefault="001F3430" w:rsidP="00004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(72 час</w:t>
            </w:r>
            <w:r w:rsidR="00004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vAlign w:val="center"/>
          </w:tcPr>
          <w:p w14:paraId="3AF44408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430" w14:paraId="3451EFD1" w14:textId="77777777" w:rsidTr="001F3430">
        <w:trPr>
          <w:trHeight w:val="409"/>
        </w:trPr>
        <w:tc>
          <w:tcPr>
            <w:tcW w:w="426" w:type="dxa"/>
            <w:tcBorders>
              <w:top w:val="single" w:sz="4" w:space="0" w:color="999999"/>
              <w:left w:val="single" w:sz="12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14:paraId="5FA1E139" w14:textId="77777777" w:rsidR="001F3430" w:rsidRDefault="001F3430" w:rsidP="001F3430">
            <w:pPr>
              <w:numPr>
                <w:ilvl w:val="0"/>
                <w:numId w:val="13"/>
              </w:numPr>
              <w:spacing w:after="0" w:line="240" w:lineRule="auto"/>
              <w:ind w:left="114" w:hanging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14:paraId="604A3181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14:paraId="195A0DFD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D75A82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14:paraId="16B7FE87" w14:textId="77777777" w:rsidR="001F3430" w:rsidRDefault="001F3430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14:paraId="2BAC3798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8DD7EB1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430" w14:paraId="4BF12D02" w14:textId="77777777" w:rsidTr="001F3430">
        <w:trPr>
          <w:trHeight w:val="408"/>
        </w:trPr>
        <w:tc>
          <w:tcPr>
            <w:tcW w:w="426" w:type="dxa"/>
            <w:tcBorders>
              <w:top w:val="single" w:sz="4" w:space="0" w:color="999999"/>
              <w:left w:val="single" w:sz="12" w:space="0" w:color="808080"/>
              <w:bottom w:val="single" w:sz="12" w:space="0" w:color="808080"/>
              <w:right w:val="single" w:sz="4" w:space="0" w:color="999999"/>
            </w:tcBorders>
            <w:vAlign w:val="center"/>
          </w:tcPr>
          <w:p w14:paraId="466A0283" w14:textId="77777777" w:rsidR="001F3430" w:rsidRDefault="001F3430" w:rsidP="001F3430">
            <w:pPr>
              <w:numPr>
                <w:ilvl w:val="0"/>
                <w:numId w:val="13"/>
              </w:numPr>
              <w:spacing w:after="0" w:line="240" w:lineRule="auto"/>
              <w:ind w:left="114" w:hanging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12" w:space="0" w:color="808080"/>
              <w:right w:val="single" w:sz="4" w:space="0" w:color="808080"/>
            </w:tcBorders>
            <w:vAlign w:val="center"/>
          </w:tcPr>
          <w:p w14:paraId="6BEF3068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808080"/>
              <w:bottom w:val="single" w:sz="12" w:space="0" w:color="808080"/>
              <w:right w:val="single" w:sz="4" w:space="0" w:color="999999"/>
            </w:tcBorders>
            <w:vAlign w:val="center"/>
          </w:tcPr>
          <w:p w14:paraId="5220F74C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12" w:space="0" w:color="808080"/>
              <w:right w:val="single" w:sz="4" w:space="0" w:color="999999"/>
            </w:tcBorders>
          </w:tcPr>
          <w:p w14:paraId="55BBFFA4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14:paraId="284B1909" w14:textId="77777777" w:rsidR="001F3430" w:rsidRDefault="001F3430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14:paraId="640C3BAB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45A0150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58827C" w14:textId="77777777" w:rsidR="001F3430" w:rsidRDefault="001F3430" w:rsidP="001F3430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0"/>
          <w:lang w:eastAsia="ru-RU"/>
        </w:rPr>
      </w:pPr>
    </w:p>
    <w:p w14:paraId="2492CA4E" w14:textId="77777777" w:rsidR="001F3430" w:rsidRDefault="001F3430" w:rsidP="001F3430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0"/>
          <w:lang w:eastAsia="ru-RU"/>
        </w:rPr>
      </w:pPr>
      <w:r>
        <w:rPr>
          <w:rFonts w:ascii="Times New Roman" w:eastAsia="MS Mincho" w:hAnsi="Times New Roman"/>
          <w:sz w:val="24"/>
          <w:szCs w:val="20"/>
          <w:lang w:eastAsia="ru-RU"/>
        </w:rPr>
        <w:t>Сотрудники подтверждают свое согласие на обработку Университетом государственного и муниципального управления (г. Москва) своих персональных данных:</w:t>
      </w:r>
    </w:p>
    <w:tbl>
      <w:tblPr>
        <w:tblW w:w="9923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38"/>
        <w:gridCol w:w="3012"/>
        <w:gridCol w:w="3922"/>
        <w:gridCol w:w="2551"/>
      </w:tblGrid>
      <w:tr w:rsidR="001F3430" w14:paraId="033C6ACD" w14:textId="77777777" w:rsidTr="001F3430">
        <w:trPr>
          <w:trHeight w:val="430"/>
        </w:trPr>
        <w:tc>
          <w:tcPr>
            <w:tcW w:w="43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14:paraId="2E67E489" w14:textId="77777777" w:rsidR="001F3430" w:rsidRDefault="001F34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3012" w:type="dxa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14:paraId="62B71935" w14:textId="77777777" w:rsidR="001F3430" w:rsidRDefault="001F34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ФИО </w:t>
            </w:r>
            <w:r>
              <w:rPr>
                <w:rFonts w:ascii="Times New Roman" w:hAnsi="Times New Roman"/>
                <w:b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t>(полностью в именительном падеже)</w:t>
            </w:r>
          </w:p>
        </w:tc>
        <w:tc>
          <w:tcPr>
            <w:tcW w:w="3922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14:paraId="254F045C" w14:textId="28979E02" w:rsidR="001F3430" w:rsidRDefault="001F3430" w:rsidP="00B852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Почтовый адрес, личная электронная почта, </w:t>
            </w:r>
            <w:r w:rsidR="00DB03D3">
              <w:rPr>
                <w:rFonts w:ascii="Times New Roman" w:hAnsi="Times New Roman"/>
                <w:b/>
                <w:lang w:eastAsia="ru-RU"/>
              </w:rPr>
              <w:t>дата рождения, СНИЛС</w:t>
            </w:r>
          </w:p>
        </w:tc>
        <w:tc>
          <w:tcPr>
            <w:tcW w:w="2551" w:type="dxa"/>
            <w:tcBorders>
              <w:top w:val="single" w:sz="12" w:space="0" w:color="808080"/>
              <w:left w:val="single" w:sz="4" w:space="0" w:color="999999"/>
              <w:bottom w:val="single" w:sz="12" w:space="0" w:color="808080"/>
              <w:right w:val="single" w:sz="12" w:space="0" w:color="808080"/>
            </w:tcBorders>
            <w:hideMark/>
          </w:tcPr>
          <w:p w14:paraId="63670BCC" w14:textId="77777777" w:rsidR="001F3430" w:rsidRDefault="001F34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Подпись сотрудника</w:t>
            </w:r>
          </w:p>
        </w:tc>
      </w:tr>
      <w:tr w:rsidR="001F3430" w14:paraId="4CA3E297" w14:textId="77777777" w:rsidTr="001F3430">
        <w:trPr>
          <w:trHeight w:val="408"/>
        </w:trPr>
        <w:tc>
          <w:tcPr>
            <w:tcW w:w="438" w:type="dxa"/>
            <w:tcBorders>
              <w:top w:val="single" w:sz="12" w:space="0" w:color="808080"/>
              <w:left w:val="single" w:sz="12" w:space="0" w:color="808080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D9FE35" w14:textId="77777777" w:rsidR="001F3430" w:rsidRDefault="001F34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012" w:type="dxa"/>
            <w:tcBorders>
              <w:top w:val="single" w:sz="12" w:space="0" w:color="808080"/>
              <w:left w:val="single" w:sz="4" w:space="0" w:color="999999"/>
              <w:bottom w:val="single" w:sz="4" w:space="0" w:color="999999"/>
              <w:right w:val="single" w:sz="4" w:space="0" w:color="808080"/>
            </w:tcBorders>
            <w:vAlign w:val="center"/>
          </w:tcPr>
          <w:p w14:paraId="28FA18E4" w14:textId="77777777" w:rsidR="001F3430" w:rsidRDefault="001F34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22" w:type="dxa"/>
            <w:tcBorders>
              <w:top w:val="single" w:sz="12" w:space="0" w:color="808080"/>
              <w:left w:val="single" w:sz="4" w:space="0" w:color="808080"/>
              <w:bottom w:val="single" w:sz="4" w:space="0" w:color="999999"/>
              <w:right w:val="single" w:sz="4" w:space="0" w:color="999999"/>
            </w:tcBorders>
            <w:vAlign w:val="center"/>
          </w:tcPr>
          <w:p w14:paraId="1D99A0F2" w14:textId="77777777" w:rsidR="001F3430" w:rsidRDefault="001F34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808080"/>
              <w:left w:val="single" w:sz="4" w:space="0" w:color="999999"/>
              <w:bottom w:val="single" w:sz="4" w:space="0" w:color="999999"/>
              <w:right w:val="single" w:sz="12" w:space="0" w:color="808080"/>
            </w:tcBorders>
          </w:tcPr>
          <w:p w14:paraId="29C02DA5" w14:textId="77777777" w:rsidR="001F3430" w:rsidRDefault="001F3430">
            <w:pPr>
              <w:spacing w:after="0" w:line="240" w:lineRule="auto"/>
              <w:ind w:right="243"/>
              <w:rPr>
                <w:rFonts w:ascii="Times New Roman" w:hAnsi="Times New Roman"/>
                <w:lang w:eastAsia="ru-RU"/>
              </w:rPr>
            </w:pPr>
          </w:p>
        </w:tc>
      </w:tr>
      <w:tr w:rsidR="001F3430" w14:paraId="749D7EE2" w14:textId="77777777" w:rsidTr="001F3430">
        <w:trPr>
          <w:trHeight w:val="409"/>
        </w:trPr>
        <w:tc>
          <w:tcPr>
            <w:tcW w:w="438" w:type="dxa"/>
            <w:tcBorders>
              <w:top w:val="single" w:sz="4" w:space="0" w:color="999999"/>
              <w:left w:val="single" w:sz="12" w:space="0" w:color="808080"/>
              <w:bottom w:val="single" w:sz="12" w:space="0" w:color="808080"/>
              <w:right w:val="single" w:sz="4" w:space="0" w:color="999999"/>
            </w:tcBorders>
            <w:vAlign w:val="center"/>
            <w:hideMark/>
          </w:tcPr>
          <w:p w14:paraId="463897EB" w14:textId="77777777" w:rsidR="001F3430" w:rsidRDefault="001F34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012" w:type="dxa"/>
            <w:tcBorders>
              <w:top w:val="single" w:sz="4" w:space="0" w:color="999999"/>
              <w:left w:val="single" w:sz="4" w:space="0" w:color="999999"/>
              <w:bottom w:val="single" w:sz="12" w:space="0" w:color="808080"/>
              <w:right w:val="single" w:sz="4" w:space="0" w:color="808080"/>
            </w:tcBorders>
            <w:vAlign w:val="center"/>
          </w:tcPr>
          <w:p w14:paraId="0428DCC7" w14:textId="77777777" w:rsidR="001F3430" w:rsidRDefault="001F34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999999"/>
              <w:left w:val="single" w:sz="4" w:space="0" w:color="808080"/>
              <w:bottom w:val="single" w:sz="12" w:space="0" w:color="808080"/>
              <w:right w:val="single" w:sz="4" w:space="0" w:color="999999"/>
            </w:tcBorders>
            <w:vAlign w:val="center"/>
          </w:tcPr>
          <w:p w14:paraId="2EAA7FEE" w14:textId="77777777" w:rsidR="001F3430" w:rsidRDefault="001F34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999999"/>
              <w:left w:val="single" w:sz="4" w:space="0" w:color="999999"/>
              <w:bottom w:val="single" w:sz="12" w:space="0" w:color="808080"/>
              <w:right w:val="single" w:sz="12" w:space="0" w:color="808080"/>
            </w:tcBorders>
          </w:tcPr>
          <w:p w14:paraId="5DFAABCB" w14:textId="77777777" w:rsidR="001F3430" w:rsidRDefault="001F34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591992C5" w14:textId="77777777" w:rsidR="001F3430" w:rsidRDefault="001F3430" w:rsidP="001F34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Наши банковские реквизиты:</w:t>
      </w:r>
    </w:p>
    <w:p w14:paraId="45207458" w14:textId="77777777" w:rsidR="001F3430" w:rsidRDefault="001F3430" w:rsidP="001F34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1F3430" w14:paraId="2466483D" w14:textId="77777777" w:rsidTr="001F3430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091C3993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ИНН\КПП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1AD97B92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430" w14:paraId="167F69F5" w14:textId="77777777" w:rsidTr="001F3430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02EE087B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адрес 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00C812A1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430" w14:paraId="142DB18C" w14:textId="77777777" w:rsidTr="001F3430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3110A0B5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65F21C1F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430" w14:paraId="42CED48C" w14:textId="77777777" w:rsidTr="001F3430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38010AFF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1B0FA8E3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430" w14:paraId="34C86B12" w14:textId="77777777" w:rsidTr="001F3430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13BCCEA9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4D50EE07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430" w14:paraId="29770142" w14:textId="77777777" w:rsidTr="001F3430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07C053EE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78608263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430" w14:paraId="7140CC16" w14:textId="77777777" w:rsidTr="001F3430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55780D07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7998AD64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430" w14:paraId="61157778" w14:textId="77777777" w:rsidTr="001F3430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5DE26472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</w:tcPr>
          <w:p w14:paraId="51345E60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F951455" w14:textId="77777777" w:rsidR="001F3430" w:rsidRDefault="001F3430" w:rsidP="001F34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39BD45" w14:textId="77777777" w:rsidR="001F3430" w:rsidRDefault="001F3430" w:rsidP="001F3430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Организации                              _____________</w:t>
      </w:r>
      <w:r>
        <w:rPr>
          <w:rFonts w:ascii="Times New Roman" w:eastAsia="Times New Roman" w:hAnsi="Times New Roman"/>
          <w:lang w:eastAsia="ru-RU"/>
        </w:rPr>
        <w:tab/>
        <w:t xml:space="preserve">      _______________</w:t>
      </w:r>
    </w:p>
    <w:p w14:paraId="731EE956" w14:textId="77777777" w:rsidR="001F3430" w:rsidRDefault="001F3430" w:rsidP="001F3430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Ф. И. О. </w:t>
      </w:r>
    </w:p>
    <w:p w14:paraId="03EA9051" w14:textId="77777777" w:rsidR="001F3430" w:rsidRDefault="001F3430" w:rsidP="001F3430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111"/>
        <w:gridCol w:w="1886"/>
        <w:gridCol w:w="1114"/>
        <w:gridCol w:w="1622"/>
        <w:gridCol w:w="849"/>
        <w:gridCol w:w="3165"/>
      </w:tblGrid>
      <w:tr w:rsidR="001F3430" w14:paraId="50B679AF" w14:textId="77777777" w:rsidTr="001F3430">
        <w:trPr>
          <w:trHeight w:val="726"/>
        </w:trPr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14:paraId="58AF2181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 кодом)</w:t>
            </w:r>
          </w:p>
        </w:tc>
        <w:tc>
          <w:tcPr>
            <w:tcW w:w="1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546E7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4C9DDB1E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 кодом)</w:t>
            </w: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EBE783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1B1D6FB9" w14:textId="77777777" w:rsidR="001F3430" w:rsidRDefault="001F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53CB98" w14:textId="77777777" w:rsidR="001F3430" w:rsidRDefault="001F3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36704E5" w14:textId="77777777" w:rsidR="001F3430" w:rsidRDefault="001F3430" w:rsidP="00E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F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A67"/>
    <w:multiLevelType w:val="hybridMultilevel"/>
    <w:tmpl w:val="0AB2A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C74F2"/>
    <w:multiLevelType w:val="hybridMultilevel"/>
    <w:tmpl w:val="1478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657A"/>
    <w:multiLevelType w:val="hybridMultilevel"/>
    <w:tmpl w:val="71460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550C8"/>
    <w:multiLevelType w:val="multilevel"/>
    <w:tmpl w:val="BC92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2E85"/>
    <w:multiLevelType w:val="hybridMultilevel"/>
    <w:tmpl w:val="4D8081E8"/>
    <w:lvl w:ilvl="0" w:tplc="E79877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1EB4"/>
    <w:multiLevelType w:val="multilevel"/>
    <w:tmpl w:val="0BD4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B748D"/>
    <w:multiLevelType w:val="hybridMultilevel"/>
    <w:tmpl w:val="4D8E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73AE5"/>
    <w:multiLevelType w:val="multilevel"/>
    <w:tmpl w:val="67FA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82841"/>
    <w:multiLevelType w:val="multilevel"/>
    <w:tmpl w:val="1DC8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87ED0"/>
    <w:multiLevelType w:val="multilevel"/>
    <w:tmpl w:val="8B7C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D3A4D"/>
    <w:multiLevelType w:val="multilevel"/>
    <w:tmpl w:val="B0D6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0060A"/>
    <w:multiLevelType w:val="hybridMultilevel"/>
    <w:tmpl w:val="AF64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266F3"/>
    <w:multiLevelType w:val="hybridMultilevel"/>
    <w:tmpl w:val="7950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203BB"/>
    <w:multiLevelType w:val="multilevel"/>
    <w:tmpl w:val="A8B0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B1A04"/>
    <w:multiLevelType w:val="hybridMultilevel"/>
    <w:tmpl w:val="779C02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A052F8"/>
    <w:multiLevelType w:val="hybridMultilevel"/>
    <w:tmpl w:val="D33EA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B2172"/>
    <w:multiLevelType w:val="hybridMultilevel"/>
    <w:tmpl w:val="9B2A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4686E"/>
    <w:multiLevelType w:val="hybridMultilevel"/>
    <w:tmpl w:val="4096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E1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EE27A7"/>
    <w:multiLevelType w:val="hybridMultilevel"/>
    <w:tmpl w:val="BF9AE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363DD9"/>
    <w:multiLevelType w:val="multilevel"/>
    <w:tmpl w:val="0088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AE198E"/>
    <w:multiLevelType w:val="hybridMultilevel"/>
    <w:tmpl w:val="1DD26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1C79DA"/>
    <w:multiLevelType w:val="multilevel"/>
    <w:tmpl w:val="0410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F7CD6"/>
    <w:multiLevelType w:val="hybridMultilevel"/>
    <w:tmpl w:val="6626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D84"/>
    <w:multiLevelType w:val="multilevel"/>
    <w:tmpl w:val="0652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9"/>
  </w:num>
  <w:num w:numId="6">
    <w:abstractNumId w:val="8"/>
  </w:num>
  <w:num w:numId="7">
    <w:abstractNumId w:val="12"/>
  </w:num>
  <w:num w:numId="8">
    <w:abstractNumId w:val="18"/>
  </w:num>
  <w:num w:numId="9">
    <w:abstractNumId w:val="13"/>
  </w:num>
  <w:num w:numId="10">
    <w:abstractNumId w:val="24"/>
  </w:num>
  <w:num w:numId="11">
    <w:abstractNumId w:val="14"/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23"/>
  </w:num>
  <w:num w:numId="17">
    <w:abstractNumId w:val="20"/>
  </w:num>
  <w:num w:numId="18">
    <w:abstractNumId w:val="2"/>
  </w:num>
  <w:num w:numId="19">
    <w:abstractNumId w:val="0"/>
  </w:num>
  <w:num w:numId="20">
    <w:abstractNumId w:val="16"/>
  </w:num>
  <w:num w:numId="21">
    <w:abstractNumId w:val="22"/>
  </w:num>
  <w:num w:numId="22">
    <w:abstractNumId w:val="17"/>
  </w:num>
  <w:num w:numId="23">
    <w:abstractNumId w:val="7"/>
  </w:num>
  <w:num w:numId="24">
    <w:abstractNumId w:val="1"/>
  </w:num>
  <w:num w:numId="25">
    <w:abstractNumId w:val="15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90"/>
    <w:rsid w:val="0000435F"/>
    <w:rsid w:val="000560CE"/>
    <w:rsid w:val="000863AF"/>
    <w:rsid w:val="000B2090"/>
    <w:rsid w:val="000C2095"/>
    <w:rsid w:val="000E5A7B"/>
    <w:rsid w:val="000F6B56"/>
    <w:rsid w:val="00102496"/>
    <w:rsid w:val="00113E1C"/>
    <w:rsid w:val="00125A92"/>
    <w:rsid w:val="00160A33"/>
    <w:rsid w:val="001851A9"/>
    <w:rsid w:val="001B34BF"/>
    <w:rsid w:val="001C0A81"/>
    <w:rsid w:val="001E1830"/>
    <w:rsid w:val="001E5B6B"/>
    <w:rsid w:val="001F3430"/>
    <w:rsid w:val="002008C4"/>
    <w:rsid w:val="0026170A"/>
    <w:rsid w:val="002A6777"/>
    <w:rsid w:val="002A6D6D"/>
    <w:rsid w:val="00302C13"/>
    <w:rsid w:val="00310502"/>
    <w:rsid w:val="003215D7"/>
    <w:rsid w:val="00332B45"/>
    <w:rsid w:val="00384631"/>
    <w:rsid w:val="003942B7"/>
    <w:rsid w:val="003E4937"/>
    <w:rsid w:val="003E5B77"/>
    <w:rsid w:val="003E6690"/>
    <w:rsid w:val="003F5B48"/>
    <w:rsid w:val="004247F0"/>
    <w:rsid w:val="004A1D06"/>
    <w:rsid w:val="004A7812"/>
    <w:rsid w:val="004F087D"/>
    <w:rsid w:val="004F2056"/>
    <w:rsid w:val="004F5152"/>
    <w:rsid w:val="00511FDB"/>
    <w:rsid w:val="00526CE4"/>
    <w:rsid w:val="00531FD4"/>
    <w:rsid w:val="005533C4"/>
    <w:rsid w:val="00580D6C"/>
    <w:rsid w:val="005A041D"/>
    <w:rsid w:val="005A367C"/>
    <w:rsid w:val="005B2F1E"/>
    <w:rsid w:val="005B4757"/>
    <w:rsid w:val="005B57A9"/>
    <w:rsid w:val="005D5BEE"/>
    <w:rsid w:val="005D65F2"/>
    <w:rsid w:val="0062521D"/>
    <w:rsid w:val="00667796"/>
    <w:rsid w:val="00670C8C"/>
    <w:rsid w:val="00670EEF"/>
    <w:rsid w:val="006A40DC"/>
    <w:rsid w:val="006F0079"/>
    <w:rsid w:val="007305D9"/>
    <w:rsid w:val="007537B1"/>
    <w:rsid w:val="00753C66"/>
    <w:rsid w:val="00757F53"/>
    <w:rsid w:val="00792896"/>
    <w:rsid w:val="0082503E"/>
    <w:rsid w:val="008509AC"/>
    <w:rsid w:val="00893799"/>
    <w:rsid w:val="008A33BA"/>
    <w:rsid w:val="008E4E2B"/>
    <w:rsid w:val="00900214"/>
    <w:rsid w:val="009018F6"/>
    <w:rsid w:val="00921CD2"/>
    <w:rsid w:val="00930C34"/>
    <w:rsid w:val="009429E2"/>
    <w:rsid w:val="00970708"/>
    <w:rsid w:val="00990A4F"/>
    <w:rsid w:val="009C1EB8"/>
    <w:rsid w:val="009C790A"/>
    <w:rsid w:val="009D14CE"/>
    <w:rsid w:val="009E4D6C"/>
    <w:rsid w:val="00A07CAE"/>
    <w:rsid w:val="00A53A51"/>
    <w:rsid w:val="00A8584E"/>
    <w:rsid w:val="00AA7741"/>
    <w:rsid w:val="00AB1B03"/>
    <w:rsid w:val="00AB74CA"/>
    <w:rsid w:val="00AC6093"/>
    <w:rsid w:val="00B05328"/>
    <w:rsid w:val="00B13522"/>
    <w:rsid w:val="00B31645"/>
    <w:rsid w:val="00B366B6"/>
    <w:rsid w:val="00B53F6D"/>
    <w:rsid w:val="00B75076"/>
    <w:rsid w:val="00B852D4"/>
    <w:rsid w:val="00BA18A6"/>
    <w:rsid w:val="00BB34AD"/>
    <w:rsid w:val="00BC2972"/>
    <w:rsid w:val="00C04843"/>
    <w:rsid w:val="00C40CB3"/>
    <w:rsid w:val="00C51F9D"/>
    <w:rsid w:val="00C60241"/>
    <w:rsid w:val="00C663BC"/>
    <w:rsid w:val="00C8466E"/>
    <w:rsid w:val="00CD6918"/>
    <w:rsid w:val="00D109BD"/>
    <w:rsid w:val="00D411FE"/>
    <w:rsid w:val="00D43192"/>
    <w:rsid w:val="00D47BD2"/>
    <w:rsid w:val="00D511D1"/>
    <w:rsid w:val="00D55F92"/>
    <w:rsid w:val="00D81BA9"/>
    <w:rsid w:val="00D81DA3"/>
    <w:rsid w:val="00DA1B5C"/>
    <w:rsid w:val="00DA61C1"/>
    <w:rsid w:val="00DB03D3"/>
    <w:rsid w:val="00DB0762"/>
    <w:rsid w:val="00DB0CB2"/>
    <w:rsid w:val="00DB22D0"/>
    <w:rsid w:val="00DC5C48"/>
    <w:rsid w:val="00DD3403"/>
    <w:rsid w:val="00DE5CBF"/>
    <w:rsid w:val="00DF68DA"/>
    <w:rsid w:val="00E201E9"/>
    <w:rsid w:val="00E40252"/>
    <w:rsid w:val="00E8210A"/>
    <w:rsid w:val="00E941E6"/>
    <w:rsid w:val="00EB12B0"/>
    <w:rsid w:val="00EB1E98"/>
    <w:rsid w:val="00EB7C26"/>
    <w:rsid w:val="00EC4D37"/>
    <w:rsid w:val="00EC732F"/>
    <w:rsid w:val="00EE4EB3"/>
    <w:rsid w:val="00EF0606"/>
    <w:rsid w:val="00EF3C10"/>
    <w:rsid w:val="00F34AB9"/>
    <w:rsid w:val="00F64BD7"/>
    <w:rsid w:val="00F6559B"/>
    <w:rsid w:val="00F74B07"/>
    <w:rsid w:val="00F93B36"/>
    <w:rsid w:val="00F965E8"/>
    <w:rsid w:val="00FA4421"/>
    <w:rsid w:val="00F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FC912"/>
  <w15:docId w15:val="{FB0F7C01-289F-423A-B0C2-85902929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66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B7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D14C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Hyperlink"/>
    <w:rsid w:val="009D14CE"/>
    <w:rPr>
      <w:color w:val="0000FF"/>
      <w:u w:val="single"/>
    </w:rPr>
  </w:style>
  <w:style w:type="paragraph" w:styleId="a7">
    <w:name w:val="No Spacing"/>
    <w:uiPriority w:val="1"/>
    <w:qFormat/>
    <w:rsid w:val="00EF060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C51F9D"/>
    <w:rPr>
      <w:b/>
      <w:bCs/>
    </w:rPr>
  </w:style>
  <w:style w:type="paragraph" w:styleId="a9">
    <w:name w:val="Normal (Web)"/>
    <w:basedOn w:val="a"/>
    <w:uiPriority w:val="99"/>
    <w:unhideWhenUsed/>
    <w:rsid w:val="005A041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Белобородов Александр</cp:lastModifiedBy>
  <cp:revision>16</cp:revision>
  <dcterms:created xsi:type="dcterms:W3CDTF">2021-04-08T14:34:00Z</dcterms:created>
  <dcterms:modified xsi:type="dcterms:W3CDTF">2021-09-02T12:50:00Z</dcterms:modified>
</cp:coreProperties>
</file>